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40" w:rsidRPr="00564F78" w:rsidRDefault="00E33640" w:rsidP="00564F78">
      <w:pPr>
        <w:spacing w:line="360" w:lineRule="auto"/>
        <w:ind w:right="567"/>
        <w:jc w:val="right"/>
        <w:rPr>
          <w:rFonts w:ascii="Trebuchet MS" w:hAnsi="Trebuchet MS" w:cs="Trebuchet MS"/>
          <w:sz w:val="24"/>
          <w:szCs w:val="24"/>
        </w:rPr>
      </w:pPr>
      <w:bookmarkStart w:id="0" w:name="_GoBack"/>
      <w:bookmarkEnd w:id="0"/>
      <w:r w:rsidRPr="00564F78">
        <w:rPr>
          <w:rFonts w:ascii="Trebuchet MS" w:hAnsi="Trebuchet MS" w:cs="Trebuchet MS"/>
          <w:sz w:val="24"/>
          <w:szCs w:val="24"/>
        </w:rPr>
        <w:t xml:space="preserve">                                                              Nr.</w:t>
      </w:r>
      <w:r>
        <w:rPr>
          <w:rFonts w:ascii="Trebuchet MS" w:hAnsi="Trebuchet MS" w:cs="Trebuchet MS"/>
          <w:sz w:val="24"/>
          <w:szCs w:val="24"/>
        </w:rPr>
        <w:t xml:space="preserve"> 8492</w:t>
      </w:r>
      <w:r w:rsidRPr="00564F78">
        <w:rPr>
          <w:rFonts w:ascii="Trebuchet MS" w:hAnsi="Trebuchet MS" w:cs="Trebuchet MS"/>
          <w:sz w:val="24"/>
          <w:szCs w:val="24"/>
        </w:rPr>
        <w:t>/</w:t>
      </w:r>
      <w:r>
        <w:rPr>
          <w:rFonts w:ascii="Trebuchet MS" w:hAnsi="Trebuchet MS" w:cs="Trebuchet MS"/>
          <w:sz w:val="24"/>
          <w:szCs w:val="24"/>
        </w:rPr>
        <w:t>12.06.2020</w:t>
      </w:r>
    </w:p>
    <w:p w:rsidR="00E33640" w:rsidRPr="00564F78" w:rsidRDefault="00E33640" w:rsidP="00564F78">
      <w:pPr>
        <w:spacing w:line="360" w:lineRule="auto"/>
        <w:ind w:right="567"/>
        <w:jc w:val="center"/>
        <w:rPr>
          <w:rFonts w:ascii="Trebuchet MS" w:hAnsi="Trebuchet MS" w:cs="Trebuchet MS"/>
          <w:sz w:val="24"/>
          <w:szCs w:val="24"/>
        </w:rPr>
      </w:pPr>
      <w:r w:rsidRPr="00564F78">
        <w:rPr>
          <w:rFonts w:ascii="Trebuchet MS" w:hAnsi="Trebuchet MS" w:cs="Trebuchet MS"/>
          <w:b/>
          <w:bCs/>
          <w:sz w:val="24"/>
          <w:szCs w:val="24"/>
        </w:rPr>
        <w:t>Comunicat de presă</w:t>
      </w:r>
    </w:p>
    <w:p w:rsidR="00E33640" w:rsidRPr="00564F78" w:rsidRDefault="00E33640" w:rsidP="00564F78">
      <w:pPr>
        <w:spacing w:line="360" w:lineRule="auto"/>
        <w:ind w:right="90"/>
        <w:jc w:val="both"/>
        <w:rPr>
          <w:rFonts w:ascii="Trebuchet MS" w:hAnsi="Trebuchet MS" w:cs="Trebuchet MS"/>
          <w:sz w:val="24"/>
          <w:szCs w:val="24"/>
          <w:lang w:val="en-US"/>
        </w:rPr>
      </w:pPr>
      <w:r w:rsidRPr="00564F78">
        <w:rPr>
          <w:rFonts w:ascii="Trebuchet MS" w:hAnsi="Trebuchet MS" w:cs="Trebuchet MS"/>
          <w:sz w:val="24"/>
          <w:szCs w:val="24"/>
          <w:lang w:val="en-US"/>
        </w:rPr>
        <w:t>În perioada</w:t>
      </w:r>
      <w:r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11.05.2020-22.05.2020 s-a desfă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urat Campania Na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ională pentru verificarea respectării de către persoanele juridice care desfă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oară activită</w:t>
      </w:r>
      <w:r>
        <w:rPr>
          <w:rFonts w:ascii="Trebuchet MS" w:hAnsi="Trebuchet MS" w:cs="Trebuchet MS"/>
          <w:sz w:val="24"/>
          <w:szCs w:val="24"/>
          <w:lang w:val="en-US"/>
        </w:rPr>
        <w:t>ţi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de mediere 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 plasare a for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ei de muncă în străinătate,</w:t>
      </w:r>
      <w:r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a prevederilor Legii nr. 156/2000 privind protec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ia cetă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enilor români care lucrează în străinătate,</w:t>
      </w:r>
      <w:r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iar în perioada 18.05.2020-23.05.2020 s-a desfă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urat Campania Na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ională pentru identificarea cazurilor de muncă nedeclarată la angajatorii care î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 desfă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oară activitatea în domeniile construc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ii 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 între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inerea 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 repararea autovehiculelor.</w:t>
      </w:r>
    </w:p>
    <w:p w:rsidR="00E33640" w:rsidRPr="00564F78" w:rsidRDefault="00E33640" w:rsidP="00564F78">
      <w:pPr>
        <w:spacing w:line="360" w:lineRule="auto"/>
        <w:ind w:right="90"/>
        <w:jc w:val="both"/>
        <w:rPr>
          <w:rFonts w:ascii="Trebuchet MS" w:hAnsi="Trebuchet MS" w:cs="Trebuchet MS"/>
          <w:sz w:val="24"/>
          <w:szCs w:val="24"/>
          <w:lang w:val="en-US"/>
        </w:rPr>
      </w:pPr>
      <w:r w:rsidRPr="00564F78">
        <w:rPr>
          <w:rFonts w:ascii="Trebuchet MS" w:hAnsi="Trebuchet MS" w:cs="Trebuchet MS"/>
          <w:sz w:val="24"/>
          <w:szCs w:val="24"/>
          <w:lang w:val="en-US"/>
        </w:rPr>
        <w:t>În domeniul rela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ii</w:t>
      </w:r>
      <w:r>
        <w:rPr>
          <w:rFonts w:ascii="Trebuchet MS" w:hAnsi="Trebuchet MS" w:cs="Trebuchet MS"/>
          <w:sz w:val="24"/>
          <w:szCs w:val="24"/>
          <w:lang w:val="en-US"/>
        </w:rPr>
        <w:t>lor de muncă au fost efectuate 35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ac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iuni de control.</w:t>
      </w:r>
    </w:p>
    <w:p w:rsidR="00E33640" w:rsidRPr="00564F78" w:rsidRDefault="00E33640" w:rsidP="00564F78">
      <w:pPr>
        <w:spacing w:line="360" w:lineRule="auto"/>
        <w:ind w:right="90"/>
        <w:jc w:val="both"/>
        <w:rPr>
          <w:rFonts w:ascii="Trebuchet MS" w:hAnsi="Trebuchet MS" w:cs="Trebuchet MS"/>
          <w:sz w:val="24"/>
          <w:szCs w:val="24"/>
          <w:lang w:val="en-US"/>
        </w:rPr>
      </w:pPr>
      <w:r w:rsidRPr="00564F78">
        <w:rPr>
          <w:rFonts w:ascii="Trebuchet MS" w:hAnsi="Trebuchet MS" w:cs="Trebuchet MS"/>
          <w:sz w:val="24"/>
          <w:szCs w:val="24"/>
          <w:lang w:val="en-US"/>
        </w:rPr>
        <w:t>În cadrul Campaniei Na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ionale pentru verificarea respectării de către persoanele juridice care desfă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oară activită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i de mediere 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 plasare a for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ei de muncă în străinătate,</w:t>
      </w:r>
      <w:r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a prevederilor Legii nr. 156/2000 privind protec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ia cetă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enilor români care lucrează în străinătate, s-au efectuat 10 ac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iuni de control 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 au fost aplicate 4 sanc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iuni contraven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ionale din care un avertisment 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 3 amenzi. A fost identificată o persoană prestând activitate având contractul individual de muncă suspendat.</w:t>
      </w:r>
    </w:p>
    <w:p w:rsidR="00E33640" w:rsidRPr="00564F78" w:rsidRDefault="00E33640" w:rsidP="00564F78">
      <w:pPr>
        <w:spacing w:line="360" w:lineRule="auto"/>
        <w:ind w:right="90"/>
        <w:jc w:val="both"/>
        <w:rPr>
          <w:rFonts w:ascii="Trebuchet MS" w:hAnsi="Trebuchet MS" w:cs="Trebuchet MS"/>
          <w:sz w:val="24"/>
          <w:szCs w:val="24"/>
          <w:lang w:val="en-US"/>
        </w:rPr>
      </w:pPr>
      <w:r w:rsidRPr="00564F78">
        <w:rPr>
          <w:rFonts w:ascii="Trebuchet MS" w:hAnsi="Trebuchet MS" w:cs="Trebuchet MS"/>
          <w:sz w:val="24"/>
          <w:szCs w:val="24"/>
          <w:lang w:val="en-US"/>
        </w:rPr>
        <w:t>În urma Campaniei Na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ionale pentru identificarea cazurilor de muncă nedeclarată la angajatorii care î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 desfă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oară activitatea în domeniile construc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ii 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 între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inerea 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 repararea autovehiculelor,</w:t>
      </w:r>
      <w:r>
        <w:rPr>
          <w:rFonts w:ascii="Trebuchet MS" w:hAnsi="Trebuchet MS" w:cs="Trebuchet MS"/>
          <w:sz w:val="24"/>
          <w:szCs w:val="24"/>
          <w:lang w:val="en-US"/>
        </w:rPr>
        <w:t xml:space="preserve"> au fost efectuate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25 ac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iuni de control 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 au fost identificate 9 persoane prestând muncă nedeclarată,</w:t>
      </w:r>
      <w:r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din care 5 persoane fără a avea încheiate contracte individuale de muncă 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 4 persoane având contractual individual de muncă suspendat.</w:t>
      </w:r>
      <w:r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Au fost aplicate 33 sanc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iuni contraven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ionale</w:t>
      </w:r>
      <w:r>
        <w:rPr>
          <w:rFonts w:ascii="Trebuchet MS" w:hAnsi="Trebuchet MS" w:cs="Trebuchet MS"/>
          <w:sz w:val="24"/>
          <w:szCs w:val="24"/>
          <w:lang w:val="en-US"/>
        </w:rPr>
        <w:t>,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din care</w:t>
      </w:r>
      <w:r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15 amenzi 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 18 avertismente.</w:t>
      </w:r>
    </w:p>
    <w:p w:rsidR="00E33640" w:rsidRPr="00564F78" w:rsidRDefault="00E33640" w:rsidP="00564F78">
      <w:pPr>
        <w:spacing w:line="360" w:lineRule="auto"/>
        <w:ind w:right="90"/>
        <w:jc w:val="both"/>
        <w:rPr>
          <w:rFonts w:ascii="Trebuchet MS" w:hAnsi="Trebuchet MS" w:cs="Trebuchet MS"/>
          <w:sz w:val="24"/>
          <w:szCs w:val="24"/>
          <w:lang w:val="en-US"/>
        </w:rPr>
      </w:pPr>
      <w:r w:rsidRPr="00564F78">
        <w:rPr>
          <w:rFonts w:ascii="Trebuchet MS" w:hAnsi="Trebuchet MS" w:cs="Trebuchet MS"/>
          <w:sz w:val="24"/>
          <w:szCs w:val="24"/>
          <w:lang w:val="en-US"/>
        </w:rPr>
        <w:t>În domeniul securită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ii 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 sănătă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ii în muncă au fost efectuate 22 de ac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iuni de control 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 au fost aplicate 8 sanc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iuni contraven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ionale din care 7 avertismente 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 o amendă .</w:t>
      </w:r>
    </w:p>
    <w:p w:rsidR="00E33640" w:rsidRPr="00564F78" w:rsidRDefault="00E33640" w:rsidP="00564F78">
      <w:pPr>
        <w:spacing w:line="360" w:lineRule="auto"/>
        <w:ind w:right="567"/>
        <w:rPr>
          <w:rFonts w:ascii="Trebuchet MS" w:hAnsi="Trebuchet MS" w:cs="Trebuchet MS"/>
          <w:sz w:val="24"/>
          <w:szCs w:val="24"/>
        </w:rPr>
      </w:pPr>
      <w:r w:rsidRPr="00564F78">
        <w:rPr>
          <w:rFonts w:ascii="Trebuchet MS" w:hAnsi="Trebuchet MS" w:cs="Trebuchet MS"/>
          <w:b/>
          <w:bCs/>
          <w:sz w:val="24"/>
          <w:szCs w:val="24"/>
        </w:rPr>
        <w:t xml:space="preserve">Inspector şef      </w:t>
      </w:r>
    </w:p>
    <w:p w:rsidR="00E33640" w:rsidRPr="00564F78" w:rsidRDefault="00E33640" w:rsidP="00564F78">
      <w:pPr>
        <w:spacing w:line="360" w:lineRule="auto"/>
        <w:ind w:right="567"/>
        <w:rPr>
          <w:rFonts w:ascii="Trebuchet MS" w:hAnsi="Trebuchet MS" w:cs="Trebuchet MS"/>
          <w:b/>
          <w:bCs/>
          <w:sz w:val="24"/>
          <w:szCs w:val="24"/>
          <w:lang w:val="en-US"/>
        </w:rPr>
      </w:pPr>
      <w:r w:rsidRPr="00564F78">
        <w:rPr>
          <w:rFonts w:ascii="Trebuchet MS" w:hAnsi="Trebuchet MS" w:cs="Trebuchet MS"/>
          <w:b/>
          <w:bCs/>
          <w:sz w:val="24"/>
          <w:szCs w:val="24"/>
          <w:lang w:val="en-US"/>
        </w:rPr>
        <w:t xml:space="preserve">Jrs. Eva MAN  </w:t>
      </w:r>
      <w:r w:rsidRPr="00564F78">
        <w:rPr>
          <w:rFonts w:ascii="Trebuchet MS" w:hAnsi="Trebuchet MS" w:cs="Trebuchet MS"/>
          <w:b/>
          <w:bCs/>
          <w:sz w:val="24"/>
          <w:szCs w:val="24"/>
          <w:lang w:val="en-US"/>
        </w:rPr>
        <w:tab/>
      </w:r>
    </w:p>
    <w:p w:rsidR="00E33640" w:rsidRPr="00564F78" w:rsidRDefault="00E33640" w:rsidP="00564F78">
      <w:pPr>
        <w:spacing w:line="360" w:lineRule="auto"/>
        <w:ind w:right="567"/>
        <w:rPr>
          <w:rFonts w:ascii="Trebuchet MS" w:hAnsi="Trebuchet MS" w:cs="Trebuchet MS"/>
          <w:sz w:val="24"/>
          <w:szCs w:val="24"/>
          <w:lang w:val="fr-FR"/>
        </w:rPr>
      </w:pPr>
      <w:r w:rsidRPr="00564F78">
        <w:rPr>
          <w:rFonts w:ascii="Trebuchet MS" w:hAnsi="Trebuchet MS" w:cs="Trebuchet MS"/>
          <w:b/>
          <w:bCs/>
          <w:sz w:val="24"/>
          <w:szCs w:val="24"/>
          <w:lang w:val="en-US"/>
        </w:rPr>
        <w:t>Inspectoratul Teritorial de Muncă Mure</w:t>
      </w:r>
      <w:r>
        <w:rPr>
          <w:rFonts w:ascii="Trebuchet MS" w:hAnsi="Trebuchet MS" w:cs="Trebuchet MS"/>
          <w:b/>
          <w:bCs/>
          <w:sz w:val="24"/>
          <w:szCs w:val="24"/>
          <w:lang w:val="en-US"/>
        </w:rPr>
        <w:t>ş</w:t>
      </w:r>
    </w:p>
    <w:sectPr w:rsidR="00E33640" w:rsidRPr="00564F78" w:rsidSect="00564F7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476" w:bottom="1440" w:left="900" w:header="360" w:footer="3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640" w:rsidRDefault="00E33640" w:rsidP="00AA6AD1">
      <w:pPr>
        <w:spacing w:after="0" w:line="240" w:lineRule="auto"/>
      </w:pPr>
      <w:r>
        <w:separator/>
      </w:r>
    </w:p>
  </w:endnote>
  <w:endnote w:type="continuationSeparator" w:id="0">
    <w:p w:rsidR="00E33640" w:rsidRDefault="00E33640" w:rsidP="00AA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640" w:rsidRPr="00D05D93" w:rsidRDefault="00E33640" w:rsidP="00647F8E">
    <w:pPr>
      <w:pStyle w:val="Footer"/>
      <w:ind w:left="18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 xml:space="preserve">Str. </w:t>
    </w:r>
    <w:r>
      <w:rPr>
        <w:rFonts w:ascii="AvantGardEFNormal" w:hAnsi="AvantGardEFNormal" w:cs="AvantGardEFNormal"/>
        <w:sz w:val="16"/>
        <w:szCs w:val="16"/>
      </w:rPr>
      <w:t>Iuliu Maniu</w:t>
    </w:r>
    <w:r w:rsidRPr="00D05D93">
      <w:rPr>
        <w:rFonts w:ascii="AvantGardEFNormal" w:hAnsi="AvantGardEFNormal" w:cs="AvantGardEFNormal"/>
        <w:sz w:val="16"/>
        <w:szCs w:val="16"/>
      </w:rPr>
      <w:t xml:space="preserve">, nr. </w:t>
    </w:r>
    <w:r>
      <w:rPr>
        <w:rFonts w:ascii="AvantGardEFNormal" w:hAnsi="AvantGardEFNormal" w:cs="AvantGardEFNormal"/>
        <w:sz w:val="16"/>
        <w:szCs w:val="16"/>
      </w:rPr>
      <w:t>2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Tg.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jude</w:t>
    </w:r>
    <w:r>
      <w:rPr>
        <w:rFonts w:ascii="Tahoma" w:hAnsi="Tahoma" w:cs="Tahoma"/>
        <w:sz w:val="16"/>
        <w:szCs w:val="16"/>
      </w:rPr>
      <w:t>ț</w:t>
    </w:r>
    <w:r>
      <w:rPr>
        <w:rFonts w:ascii="AvantGardEFNormal" w:hAnsi="AvantGardEFNormal" w:cs="AvantGardEFNormal"/>
        <w:sz w:val="16"/>
        <w:szCs w:val="16"/>
      </w:rPr>
      <w:t>ul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ab/>
    </w:r>
  </w:p>
  <w:p w:rsidR="00E33640" w:rsidRPr="00D05D93" w:rsidRDefault="00E33640" w:rsidP="00647F8E">
    <w:pPr>
      <w:pStyle w:val="Footer"/>
      <w:ind w:left="18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>Tel.: +4 0</w:t>
    </w:r>
    <w:r>
      <w:rPr>
        <w:rFonts w:ascii="AvantGardEFNormal" w:hAnsi="AvantGardEFNormal" w:cs="AvantGardEFNormal"/>
        <w:sz w:val="16"/>
        <w:szCs w:val="16"/>
      </w:rPr>
      <w:t>265262698</w:t>
    </w:r>
    <w:r w:rsidRPr="00D05D93">
      <w:rPr>
        <w:rFonts w:ascii="AvantGardEFNormal" w:hAnsi="AvantGardEFNormal" w:cs="AvantGardEFNormal"/>
        <w:sz w:val="16"/>
        <w:szCs w:val="16"/>
      </w:rPr>
      <w:t>; fax: +4 02</w:t>
    </w:r>
    <w:r>
      <w:rPr>
        <w:rFonts w:ascii="AvantGardEFNormal" w:hAnsi="AvantGardEFNormal" w:cs="AvantGardEFNormal"/>
        <w:sz w:val="16"/>
        <w:szCs w:val="16"/>
      </w:rPr>
      <w:t>65261622</w:t>
    </w:r>
  </w:p>
  <w:p w:rsidR="00E33640" w:rsidRPr="00D05D93" w:rsidRDefault="00E33640" w:rsidP="00647F8E">
    <w:pPr>
      <w:pStyle w:val="Footer"/>
      <w:ind w:left="180"/>
      <w:rPr>
        <w:rFonts w:ascii="AvantGardEFNormal" w:hAnsi="AvantGardEFNormal" w:cs="AvantGardEFNormal"/>
        <w:b/>
        <w:bCs/>
        <w:sz w:val="16"/>
        <w:szCs w:val="16"/>
      </w:rPr>
    </w:pPr>
    <w:r>
      <w:rPr>
        <w:rFonts w:ascii="AvantGardEFNormal" w:hAnsi="AvantGardEFNormal" w:cs="AvantGardEFNormal"/>
        <w:sz w:val="16"/>
        <w:szCs w:val="16"/>
      </w:rPr>
      <w:t xml:space="preserve">E-mail: </w:t>
    </w:r>
    <w:hyperlink r:id="rId1" w:history="1">
      <w:r w:rsidRPr="00EB7CE5">
        <w:rPr>
          <w:rStyle w:val="Hyperlink"/>
          <w:rFonts w:ascii="AvantGardEFNormal" w:hAnsi="AvantGardEFNormal" w:cs="AvantGardEFNormal"/>
          <w:sz w:val="16"/>
          <w:szCs w:val="16"/>
        </w:rPr>
        <w:t>itmmures@itmmures.ro</w:t>
      </w:r>
    </w:hyperlink>
  </w:p>
  <w:p w:rsidR="00E33640" w:rsidRPr="00912ED3" w:rsidRDefault="00E33640" w:rsidP="00647F8E">
    <w:pPr>
      <w:pStyle w:val="Footer"/>
      <w:ind w:left="180"/>
      <w:rPr>
        <w:rFonts w:ascii="AvantGardEFNormal" w:hAnsi="AvantGardEFNormal" w:cs="AvantGardEFNormal"/>
        <w:b/>
        <w:bCs/>
        <w:sz w:val="16"/>
        <w:szCs w:val="16"/>
      </w:rPr>
    </w:pPr>
    <w:r w:rsidRPr="009F0299">
      <w:rPr>
        <w:rFonts w:ascii="AvantGardEFNormal" w:hAnsi="AvantGardEFNormal" w:cs="AvantGardEFNormal"/>
        <w:b/>
        <w:bCs/>
        <w:sz w:val="16"/>
        <w:szCs w:val="16"/>
      </w:rPr>
      <w:t>www.i</w:t>
    </w:r>
    <w:r>
      <w:rPr>
        <w:rFonts w:ascii="AvantGardEFNormal" w:hAnsi="AvantGardEFNormal" w:cs="AvantGardEFNormal"/>
        <w:b/>
        <w:bCs/>
        <w:sz w:val="16"/>
        <w:szCs w:val="16"/>
      </w:rPr>
      <w:t>tmmures.ro</w:t>
    </w:r>
  </w:p>
  <w:p w:rsidR="00E33640" w:rsidRDefault="00E33640" w:rsidP="00647F8E">
    <w:pPr>
      <w:pStyle w:val="Footer"/>
      <w:ind w:left="180"/>
      <w:rPr>
        <w:sz w:val="14"/>
        <w:szCs w:val="14"/>
      </w:rPr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87.15pt;margin-top:3.4pt;width:451.5pt;height:0;z-index:251659264" o:connectortype="straight" strokecolor="#a5a5a5"/>
      </w:pict>
    </w:r>
  </w:p>
  <w:p w:rsidR="00E33640" w:rsidRPr="00647F8E" w:rsidRDefault="00E33640" w:rsidP="008560FB">
    <w:pPr>
      <w:pStyle w:val="Footer"/>
      <w:rPr>
        <w:rFonts w:ascii="Trebuchet MS" w:hAnsi="Trebuchet MS" w:cs="Trebuchet MS"/>
        <w:b/>
        <w:bCs/>
        <w:sz w:val="16"/>
        <w:szCs w:val="16"/>
      </w:rPr>
    </w:pPr>
    <w:r w:rsidRPr="00BD59EF">
      <w:rPr>
        <w:rFonts w:ascii="Trebuchet MS" w:hAnsi="Trebuchet MS" w:cs="Trebuchet MS"/>
        <w:b/>
        <w:bCs/>
        <w:sz w:val="16"/>
        <w:szCs w:val="16"/>
      </w:rPr>
      <w:fldChar w:fldCharType="begin"/>
    </w:r>
    <w:r w:rsidRPr="00BD59EF">
      <w:rPr>
        <w:rFonts w:ascii="Trebuchet MS" w:hAnsi="Trebuchet MS" w:cs="Trebuchet MS"/>
        <w:b/>
        <w:bCs/>
        <w:sz w:val="16"/>
        <w:szCs w:val="16"/>
      </w:rPr>
      <w:instrText>PAGE   \* MERGEFORMAT</w:instrText>
    </w:r>
    <w:r w:rsidRPr="00BD59EF">
      <w:rPr>
        <w:rFonts w:ascii="Trebuchet MS" w:hAnsi="Trebuchet MS" w:cs="Trebuchet MS"/>
        <w:b/>
        <w:bCs/>
        <w:sz w:val="16"/>
        <w:szCs w:val="16"/>
      </w:rPr>
      <w:fldChar w:fldCharType="separate"/>
    </w:r>
    <w:r>
      <w:rPr>
        <w:rFonts w:ascii="Trebuchet MS" w:hAnsi="Trebuchet MS" w:cs="Trebuchet MS"/>
        <w:b/>
        <w:bCs/>
        <w:noProof/>
        <w:sz w:val="16"/>
        <w:szCs w:val="16"/>
      </w:rPr>
      <w:t>2</w:t>
    </w:r>
    <w:r w:rsidRPr="00BD59EF">
      <w:rPr>
        <w:rFonts w:ascii="Trebuchet MS" w:hAnsi="Trebuchet MS" w:cs="Trebuchet MS"/>
        <w:b/>
        <w:bCs/>
        <w:sz w:val="16"/>
        <w:szCs w:val="16"/>
      </w:rPr>
      <w:fldChar w:fldCharType="end"/>
    </w:r>
    <w:r w:rsidRPr="00BD59EF">
      <w:rPr>
        <w:rFonts w:ascii="Trebuchet MS" w:hAnsi="Trebuchet MS" w:cs="Trebuchet MS"/>
        <w:b/>
        <w:bCs/>
        <w:sz w:val="16"/>
        <w:szCs w:val="16"/>
      </w:rPr>
      <w:t xml:space="preserve">                                                                                                             </w:t>
    </w:r>
    <w:r>
      <w:rPr>
        <w:rFonts w:ascii="Trebuchet MS" w:hAnsi="Trebuchet MS" w:cs="Trebuchet MS"/>
        <w:b/>
        <w:bCs/>
        <w:sz w:val="16"/>
        <w:szCs w:val="16"/>
      </w:rPr>
      <w:t xml:space="preserve">                               </w:t>
    </w:r>
    <w:r w:rsidRPr="00BD59EF">
      <w:rPr>
        <w:rFonts w:ascii="Trebuchet MS" w:hAnsi="Trebuchet MS" w:cs="Trebuchet MS"/>
        <w:sz w:val="16"/>
        <w:szCs w:val="16"/>
      </w:rPr>
      <w:t xml:space="preserve">                                                                    </w:t>
    </w:r>
  </w:p>
  <w:p w:rsidR="00E33640" w:rsidRPr="00647F8E" w:rsidRDefault="00E33640" w:rsidP="00647F8E">
    <w:pPr>
      <w:pStyle w:val="Footer"/>
      <w:jc w:val="both"/>
      <w:rPr>
        <w:rFonts w:ascii="Trebuchet MS" w:hAnsi="Trebuchet MS" w:cs="Trebuchet MS"/>
        <w:sz w:val="16"/>
        <w:szCs w:val="16"/>
      </w:rPr>
    </w:pPr>
    <w:r w:rsidRPr="00BD59EF">
      <w:rPr>
        <w:rFonts w:ascii="Trebuchet MS" w:hAnsi="Trebuchet MS" w:cs="Trebuchet MS"/>
        <w:sz w:val="16"/>
        <w:szCs w:val="16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</w:t>
    </w:r>
    <w:r w:rsidRPr="00BD59EF">
      <w:rPr>
        <w:rFonts w:ascii="Tahoma" w:hAnsi="Tahoma" w:cs="Tahoma"/>
        <w:sz w:val="16"/>
        <w:szCs w:val="16"/>
      </w:rPr>
      <w:t>ț</w:t>
    </w:r>
    <w:r w:rsidRPr="00BD59EF">
      <w:rPr>
        <w:rFonts w:ascii="Trebuchet MS" w:hAnsi="Trebuchet MS" w:cs="Trebuchet MS"/>
        <w:sz w:val="16"/>
        <w:szCs w:val="16"/>
      </w:rPr>
      <w:t>ia datelor), informa</w:t>
    </w:r>
    <w:r w:rsidRPr="00BD59EF">
      <w:rPr>
        <w:rFonts w:ascii="Tahoma" w:hAnsi="Tahoma" w:cs="Tahoma"/>
        <w:sz w:val="16"/>
        <w:szCs w:val="16"/>
      </w:rPr>
      <w:t>ț</w:t>
    </w:r>
    <w:r w:rsidRPr="00BD59EF">
      <w:rPr>
        <w:rFonts w:ascii="Trebuchet MS" w:hAnsi="Trebuchet MS" w:cs="Trebuchet MS"/>
        <w:sz w:val="16"/>
        <w:szCs w:val="16"/>
      </w:rPr>
      <w:t>iile referitoare la datele cu caracter personal cuprinse în acest document sunt confiden</w:t>
    </w:r>
    <w:r w:rsidRPr="00BD59EF">
      <w:rPr>
        <w:rFonts w:ascii="Tahoma" w:hAnsi="Tahoma" w:cs="Tahoma"/>
        <w:sz w:val="16"/>
        <w:szCs w:val="16"/>
      </w:rPr>
      <w:t>ț</w:t>
    </w:r>
    <w:r w:rsidRPr="00BD59EF">
      <w:rPr>
        <w:rFonts w:ascii="Trebuchet MS" w:hAnsi="Trebuchet MS" w:cs="Trebuchet MS"/>
        <w:sz w:val="16"/>
        <w:szCs w:val="16"/>
      </w:rPr>
      <w:t>iale. Acestea sunt destinate exclusiv persoanei/persoanelor men</w:t>
    </w:r>
    <w:r w:rsidRPr="00BD59EF">
      <w:rPr>
        <w:rFonts w:ascii="Tahoma" w:hAnsi="Tahoma" w:cs="Tahoma"/>
        <w:sz w:val="16"/>
        <w:szCs w:val="16"/>
      </w:rPr>
      <w:t>ț</w:t>
    </w:r>
    <w:r w:rsidRPr="00BD59EF">
      <w:rPr>
        <w:rFonts w:ascii="Trebuchet MS" w:hAnsi="Trebuchet MS" w:cs="Trebuchet MS"/>
        <w:sz w:val="16"/>
        <w:szCs w:val="16"/>
      </w:rPr>
      <w:t xml:space="preserve">ionate ca destinatar/destinatari </w:t>
    </w:r>
    <w:r w:rsidRPr="00BD59EF">
      <w:rPr>
        <w:rFonts w:ascii="Tahoma" w:hAnsi="Tahoma" w:cs="Tahoma"/>
        <w:sz w:val="16"/>
        <w:szCs w:val="16"/>
      </w:rPr>
      <w:t>ș</w:t>
    </w:r>
    <w:r w:rsidRPr="00BD59EF">
      <w:rPr>
        <w:rFonts w:ascii="Trebuchet MS" w:hAnsi="Trebuchet MS" w:cs="Trebuchet MS"/>
        <w:sz w:val="16"/>
        <w:szCs w:val="16"/>
      </w:rPr>
      <w:t>i altor persoane autorizate să-l primească. Dacă a</w:t>
    </w:r>
    <w:r w:rsidRPr="00BD59EF">
      <w:rPr>
        <w:rFonts w:ascii="Tahoma" w:hAnsi="Tahoma" w:cs="Tahoma"/>
        <w:sz w:val="16"/>
        <w:szCs w:val="16"/>
      </w:rPr>
      <w:t>ț</w:t>
    </w:r>
    <w:r w:rsidRPr="00BD59EF">
      <w:rPr>
        <w:rFonts w:ascii="Trebuchet MS" w:hAnsi="Trebuchet MS" w:cs="Trebuchet MS"/>
        <w:sz w:val="16"/>
        <w:szCs w:val="16"/>
      </w:rPr>
      <w:t>i primit acest document în mod eronat, vă adresăm rugămintea de a returna d</w:t>
    </w:r>
    <w:r>
      <w:rPr>
        <w:rFonts w:ascii="Trebuchet MS" w:hAnsi="Trebuchet MS" w:cs="Trebuchet MS"/>
        <w:sz w:val="16"/>
        <w:szCs w:val="16"/>
      </w:rPr>
      <w:t>ocumentul primit, expeditorului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640" w:rsidRPr="00D05D93" w:rsidRDefault="00E33640" w:rsidP="00647F8E">
    <w:pPr>
      <w:pStyle w:val="Footer"/>
      <w:ind w:left="18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 xml:space="preserve">Str. </w:t>
    </w:r>
    <w:r>
      <w:rPr>
        <w:rFonts w:ascii="AvantGardEFNormal" w:hAnsi="AvantGardEFNormal" w:cs="AvantGardEFNormal"/>
        <w:sz w:val="16"/>
        <w:szCs w:val="16"/>
      </w:rPr>
      <w:t>Iuliu Maniu</w:t>
    </w:r>
    <w:r w:rsidRPr="00D05D93">
      <w:rPr>
        <w:rFonts w:ascii="AvantGardEFNormal" w:hAnsi="AvantGardEFNormal" w:cs="AvantGardEFNormal"/>
        <w:sz w:val="16"/>
        <w:szCs w:val="16"/>
      </w:rPr>
      <w:t xml:space="preserve">, nr. </w:t>
    </w:r>
    <w:r>
      <w:rPr>
        <w:rFonts w:ascii="AvantGardEFNormal" w:hAnsi="AvantGardEFNormal" w:cs="AvantGardEFNormal"/>
        <w:sz w:val="16"/>
        <w:szCs w:val="16"/>
      </w:rPr>
      <w:t>2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Tg.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jude</w:t>
    </w:r>
    <w:r>
      <w:rPr>
        <w:rFonts w:ascii="Tahoma" w:hAnsi="Tahoma" w:cs="Tahoma"/>
        <w:sz w:val="16"/>
        <w:szCs w:val="16"/>
      </w:rPr>
      <w:t>ț</w:t>
    </w:r>
    <w:r>
      <w:rPr>
        <w:rFonts w:ascii="AvantGardEFNormal" w:hAnsi="AvantGardEFNormal" w:cs="AvantGardEFNormal"/>
        <w:sz w:val="16"/>
        <w:szCs w:val="16"/>
      </w:rPr>
      <w:t>ul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ab/>
    </w:r>
  </w:p>
  <w:p w:rsidR="00E33640" w:rsidRPr="00D05D93" w:rsidRDefault="00E33640" w:rsidP="00647F8E">
    <w:pPr>
      <w:pStyle w:val="Footer"/>
      <w:ind w:left="18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>Tel.: +4 0</w:t>
    </w:r>
    <w:r>
      <w:rPr>
        <w:rFonts w:ascii="AvantGardEFNormal" w:hAnsi="AvantGardEFNormal" w:cs="AvantGardEFNormal"/>
        <w:sz w:val="16"/>
        <w:szCs w:val="16"/>
      </w:rPr>
      <w:t>265262698</w:t>
    </w:r>
    <w:r w:rsidRPr="00D05D93">
      <w:rPr>
        <w:rFonts w:ascii="AvantGardEFNormal" w:hAnsi="AvantGardEFNormal" w:cs="AvantGardEFNormal"/>
        <w:sz w:val="16"/>
        <w:szCs w:val="16"/>
      </w:rPr>
      <w:t>; fax: +4 02</w:t>
    </w:r>
    <w:r>
      <w:rPr>
        <w:rFonts w:ascii="AvantGardEFNormal" w:hAnsi="AvantGardEFNormal" w:cs="AvantGardEFNormal"/>
        <w:sz w:val="16"/>
        <w:szCs w:val="16"/>
      </w:rPr>
      <w:t>65261622</w:t>
    </w:r>
  </w:p>
  <w:p w:rsidR="00E33640" w:rsidRPr="00D05D93" w:rsidRDefault="00E33640" w:rsidP="00647F8E">
    <w:pPr>
      <w:pStyle w:val="Footer"/>
      <w:ind w:left="180"/>
      <w:rPr>
        <w:rFonts w:ascii="AvantGardEFNormal" w:hAnsi="AvantGardEFNormal" w:cs="AvantGardEFNormal"/>
        <w:b/>
        <w:bCs/>
        <w:sz w:val="16"/>
        <w:szCs w:val="16"/>
      </w:rPr>
    </w:pPr>
    <w:r>
      <w:rPr>
        <w:rFonts w:ascii="AvantGardEFNormal" w:hAnsi="AvantGardEFNormal" w:cs="AvantGardEFNormal"/>
        <w:sz w:val="16"/>
        <w:szCs w:val="16"/>
      </w:rPr>
      <w:t xml:space="preserve">E-mail: </w:t>
    </w:r>
    <w:hyperlink r:id="rId1" w:history="1">
      <w:r w:rsidRPr="00EB7CE5">
        <w:rPr>
          <w:rStyle w:val="Hyperlink"/>
          <w:rFonts w:ascii="AvantGardEFNormal" w:hAnsi="AvantGardEFNormal" w:cs="AvantGardEFNormal"/>
          <w:sz w:val="16"/>
          <w:szCs w:val="16"/>
        </w:rPr>
        <w:t>itmmures@itmmures.ro</w:t>
      </w:r>
    </w:hyperlink>
  </w:p>
  <w:p w:rsidR="00E33640" w:rsidRDefault="00E33640" w:rsidP="00564F78">
    <w:pPr>
      <w:pStyle w:val="Footer"/>
      <w:ind w:left="180"/>
      <w:rPr>
        <w:rFonts w:ascii="AvantGardEFNormal" w:hAnsi="AvantGardEFNormal" w:cs="AvantGardEFNormal"/>
        <w:b/>
        <w:bCs/>
        <w:sz w:val="16"/>
        <w:szCs w:val="16"/>
      </w:rPr>
    </w:pPr>
    <w:hyperlink r:id="rId2" w:history="1">
      <w:r w:rsidRPr="00280E40">
        <w:rPr>
          <w:rStyle w:val="Hyperlink"/>
          <w:rFonts w:ascii="AvantGardEFNormal" w:hAnsi="AvantGardEFNormal" w:cs="AvantGardEFNormal"/>
          <w:b/>
          <w:bCs/>
          <w:sz w:val="16"/>
          <w:szCs w:val="16"/>
        </w:rPr>
        <w:t>www.itmmures.ro</w:t>
      </w:r>
    </w:hyperlink>
  </w:p>
  <w:p w:rsidR="00E33640" w:rsidRPr="00C559E8" w:rsidRDefault="00E33640" w:rsidP="00C559E8">
    <w:pPr>
      <w:pStyle w:val="Footer"/>
      <w:ind w:left="180"/>
      <w:jc w:val="both"/>
      <w:rPr>
        <w:rFonts w:ascii="Trebuchet MS" w:hAnsi="Trebuchet MS" w:cs="Trebuchet MS"/>
        <w:sz w:val="16"/>
        <w:szCs w:val="16"/>
      </w:rPr>
    </w:pPr>
    <w:r w:rsidRPr="00574F9B">
      <w:rPr>
        <w:rFonts w:ascii="Trebuchet MS" w:hAnsi="Trebuchet MS" w:cs="Trebuchet MS"/>
        <w:sz w:val="16"/>
        <w:szCs w:val="16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</w:t>
    </w:r>
    <w:r>
      <w:rPr>
        <w:rFonts w:ascii="Trebuchet MS" w:hAnsi="Trebuchet MS" w:cs="Trebuchet MS"/>
        <w:sz w:val="16"/>
        <w:szCs w:val="16"/>
      </w:rPr>
      <w:t>ţ</w:t>
    </w:r>
    <w:r w:rsidRPr="00574F9B">
      <w:rPr>
        <w:rFonts w:ascii="Trebuchet MS" w:hAnsi="Trebuchet MS" w:cs="Trebuchet MS"/>
        <w:sz w:val="16"/>
        <w:szCs w:val="16"/>
      </w:rPr>
      <w:t>ia datelor), informa</w:t>
    </w:r>
    <w:r>
      <w:rPr>
        <w:rFonts w:ascii="Trebuchet MS" w:hAnsi="Trebuchet MS" w:cs="Trebuchet MS"/>
        <w:sz w:val="16"/>
        <w:szCs w:val="16"/>
      </w:rPr>
      <w:t>ţ</w:t>
    </w:r>
    <w:r w:rsidRPr="00574F9B">
      <w:rPr>
        <w:rFonts w:ascii="Trebuchet MS" w:hAnsi="Trebuchet MS" w:cs="Trebuchet MS"/>
        <w:sz w:val="16"/>
        <w:szCs w:val="16"/>
      </w:rPr>
      <w:t>iile referitoare la datele cu caracter personal cuprinse în acest document sunt confiden</w:t>
    </w:r>
    <w:r>
      <w:rPr>
        <w:rFonts w:ascii="Trebuchet MS" w:hAnsi="Trebuchet MS" w:cs="Trebuchet MS"/>
        <w:sz w:val="16"/>
        <w:szCs w:val="16"/>
      </w:rPr>
      <w:t>ţ</w:t>
    </w:r>
    <w:r w:rsidRPr="00574F9B">
      <w:rPr>
        <w:rFonts w:ascii="Trebuchet MS" w:hAnsi="Trebuchet MS" w:cs="Trebuchet MS"/>
        <w:sz w:val="16"/>
        <w:szCs w:val="16"/>
      </w:rPr>
      <w:t>iale. Acestea sunt destinate exclusiv persoanei/persoanelor men</w:t>
    </w:r>
    <w:r>
      <w:rPr>
        <w:rFonts w:ascii="Trebuchet MS" w:hAnsi="Trebuchet MS" w:cs="Trebuchet MS"/>
        <w:sz w:val="16"/>
        <w:szCs w:val="16"/>
      </w:rPr>
      <w:t>ţ</w:t>
    </w:r>
    <w:r w:rsidRPr="00574F9B">
      <w:rPr>
        <w:rFonts w:ascii="Trebuchet MS" w:hAnsi="Trebuchet MS" w:cs="Trebuchet MS"/>
        <w:sz w:val="16"/>
        <w:szCs w:val="16"/>
      </w:rPr>
      <w:t xml:space="preserve">ionate ca destinatar/destinatari </w:t>
    </w:r>
    <w:r w:rsidRPr="00574F9B">
      <w:rPr>
        <w:rFonts w:ascii="Tahoma" w:hAnsi="Tahoma" w:cs="Tahoma"/>
        <w:sz w:val="16"/>
        <w:szCs w:val="16"/>
      </w:rPr>
      <w:t>ș</w:t>
    </w:r>
    <w:r w:rsidRPr="00574F9B">
      <w:rPr>
        <w:rFonts w:ascii="Trebuchet MS" w:hAnsi="Trebuchet MS" w:cs="Trebuchet MS"/>
        <w:sz w:val="16"/>
        <w:szCs w:val="16"/>
      </w:rPr>
      <w:t>i altor persoane autorizate să-l primească. Dacă a</w:t>
    </w:r>
    <w:r>
      <w:rPr>
        <w:rFonts w:ascii="Trebuchet MS" w:hAnsi="Trebuchet MS" w:cs="Trebuchet MS"/>
        <w:sz w:val="16"/>
        <w:szCs w:val="16"/>
      </w:rPr>
      <w:t>ţ</w:t>
    </w:r>
    <w:r w:rsidRPr="00574F9B">
      <w:rPr>
        <w:rFonts w:ascii="Trebuchet MS" w:hAnsi="Trebuchet MS" w:cs="Trebuchet MS"/>
        <w:sz w:val="16"/>
        <w:szCs w:val="16"/>
      </w:rPr>
      <w:t>i primit acest document în mod eronat, vă adresăm rugămintea de a returna d</w:t>
    </w:r>
    <w:r>
      <w:rPr>
        <w:rFonts w:ascii="Trebuchet MS" w:hAnsi="Trebuchet MS" w:cs="Trebuchet MS"/>
        <w:sz w:val="16"/>
        <w:szCs w:val="16"/>
      </w:rPr>
      <w:t>ocumentul primit, expeditorului</w:t>
    </w: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87.15pt;margin-top:3.4pt;width:451.5pt;height:0;z-index:251658240;mso-position-horizontal-relative:text;mso-position-vertical-relative:text" o:connectortype="straight" strokecolor="#a5a5a5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640" w:rsidRDefault="00E33640" w:rsidP="00AA6AD1">
      <w:pPr>
        <w:spacing w:after="0" w:line="240" w:lineRule="auto"/>
      </w:pPr>
      <w:r>
        <w:separator/>
      </w:r>
    </w:p>
  </w:footnote>
  <w:footnote w:type="continuationSeparator" w:id="0">
    <w:p w:rsidR="00E33640" w:rsidRDefault="00E33640" w:rsidP="00AA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640" w:rsidRDefault="00E33640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4.6pt;margin-top:-8.4pt;width:391.4pt;height:54pt;z-index:251657216;visibility:visible" stroked="f">
          <v:textbox>
            <w:txbxContent>
              <w:p w:rsidR="00E33640" w:rsidRDefault="00E33640" w:rsidP="0077370A">
                <w:pPr>
                  <w:spacing w:line="240" w:lineRule="auto"/>
                  <w:rPr>
                    <w:rFonts w:ascii="Trebuchet MS" w:hAnsi="Trebuchet MS" w:cs="Trebuchet MS"/>
                    <w:smallCaps/>
                    <w:sz w:val="32"/>
                    <w:szCs w:val="32"/>
                  </w:rPr>
                </w:pPr>
                <w:r w:rsidRPr="00647F8E">
                  <w:rPr>
                    <w:rFonts w:ascii="Trebuchet MS" w:hAnsi="Trebuchet MS" w:cs="Trebuchet MS"/>
                    <w:smallCaps/>
                    <w:sz w:val="32"/>
                    <w:szCs w:val="32"/>
                  </w:rPr>
                  <w:t xml:space="preserve">Inspecţia Muncii </w:t>
                </w:r>
              </w:p>
              <w:p w:rsidR="00E33640" w:rsidRPr="00647F8E" w:rsidRDefault="00E33640" w:rsidP="0077370A">
                <w:pPr>
                  <w:spacing w:line="240" w:lineRule="auto"/>
                  <w:rPr>
                    <w:rFonts w:ascii="Trebuchet MS" w:hAnsi="Trebuchet MS" w:cs="Trebuchet MS"/>
                    <w:smallCaps/>
                    <w:sz w:val="32"/>
                    <w:szCs w:val="32"/>
                  </w:rPr>
                </w:pPr>
                <w:r>
                  <w:rPr>
                    <w:rFonts w:ascii="Trebuchet MS" w:hAnsi="Trebuchet MS" w:cs="Trebuchet MS"/>
                    <w:smallCaps/>
                    <w:sz w:val="32"/>
                    <w:szCs w:val="32"/>
                  </w:rPr>
                  <w:t>Inspectoratul Teritorial de Muncă Mureş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640" w:rsidRDefault="00E33640" w:rsidP="00AA6AD1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77.95pt;margin-top:.6pt;width:300.05pt;height:57.7pt;z-index:251656192;visibility:visible" stroked="f">
          <v:textbox>
            <w:txbxContent>
              <w:p w:rsidR="00E33640" w:rsidRPr="00647F8E" w:rsidRDefault="00E33640" w:rsidP="00AA6AD1">
                <w:pPr>
                  <w:rPr>
                    <w:rFonts w:ascii="Trebuchet MS" w:hAnsi="Trebuchet MS" w:cs="Trebuchet MS"/>
                    <w:smallCaps/>
                    <w:sz w:val="32"/>
                    <w:szCs w:val="32"/>
                  </w:rPr>
                </w:pPr>
                <w:r w:rsidRPr="00647F8E">
                  <w:rPr>
                    <w:rFonts w:ascii="Trebuchet MS" w:hAnsi="Trebuchet MS" w:cs="Trebuchet MS"/>
                    <w:smallCaps/>
                    <w:sz w:val="32"/>
                    <w:szCs w:val="32"/>
                  </w:rPr>
                  <w:t xml:space="preserve">Inspecţia Muncii </w:t>
                </w:r>
              </w:p>
              <w:p w:rsidR="00E33640" w:rsidRPr="00647F8E" w:rsidRDefault="00E33640" w:rsidP="00647F8E">
                <w:pPr>
                  <w:rPr>
                    <w:rFonts w:ascii="Trebuchet MS" w:hAnsi="Trebuchet MS" w:cs="Trebuchet MS"/>
                    <w:smallCaps/>
                    <w:sz w:val="32"/>
                    <w:szCs w:val="32"/>
                  </w:rPr>
                </w:pPr>
                <w:r w:rsidRPr="00647F8E">
                  <w:rPr>
                    <w:rFonts w:ascii="Trebuchet MS" w:hAnsi="Trebuchet MS" w:cs="Trebuchet MS"/>
                    <w:smallCaps/>
                    <w:sz w:val="32"/>
                    <w:szCs w:val="32"/>
                  </w:rPr>
                  <w:t>Inspectoratul Teritorial de Muncă Mureş</w:t>
                </w:r>
              </w:p>
              <w:p w:rsidR="00E33640" w:rsidRPr="002455E0" w:rsidRDefault="00E33640" w:rsidP="00AA6AD1">
                <w:pPr>
                  <w:rPr>
                    <w:rFonts w:ascii="Trebuchet MS" w:hAnsi="Trebuchet MS" w:cs="Trebuchet MS"/>
                    <w:smallCaps/>
                    <w:sz w:val="36"/>
                    <w:szCs w:val="36"/>
                  </w:rPr>
                </w:pPr>
              </w:p>
            </w:txbxContent>
          </v:textbox>
        </v:shape>
      </w:pict>
    </w:r>
    <w:r w:rsidRPr="008A20C7">
      <w:rPr>
        <w:rFonts w:ascii="Trebuchet MS" w:eastAsia="MS Mincho" w:hAnsi="Trebuchet MS"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Untitled" style="width:72.75pt;height:62.2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1AB"/>
    <w:rsid w:val="0001206C"/>
    <w:rsid w:val="00032C2D"/>
    <w:rsid w:val="00033A5D"/>
    <w:rsid w:val="00033AE2"/>
    <w:rsid w:val="00057CAC"/>
    <w:rsid w:val="00067071"/>
    <w:rsid w:val="000716AC"/>
    <w:rsid w:val="000739DC"/>
    <w:rsid w:val="00080201"/>
    <w:rsid w:val="000D708B"/>
    <w:rsid w:val="0012261C"/>
    <w:rsid w:val="00127B5D"/>
    <w:rsid w:val="00136E42"/>
    <w:rsid w:val="001545B8"/>
    <w:rsid w:val="001555D7"/>
    <w:rsid w:val="00162054"/>
    <w:rsid w:val="001825D5"/>
    <w:rsid w:val="00190962"/>
    <w:rsid w:val="00193A94"/>
    <w:rsid w:val="00195193"/>
    <w:rsid w:val="00197532"/>
    <w:rsid w:val="001A6DB2"/>
    <w:rsid w:val="001C1280"/>
    <w:rsid w:val="001F0192"/>
    <w:rsid w:val="00200B2C"/>
    <w:rsid w:val="00202C94"/>
    <w:rsid w:val="002136E0"/>
    <w:rsid w:val="00217DB1"/>
    <w:rsid w:val="002216ED"/>
    <w:rsid w:val="0022319D"/>
    <w:rsid w:val="00237302"/>
    <w:rsid w:val="00237A61"/>
    <w:rsid w:val="002455E0"/>
    <w:rsid w:val="002629D6"/>
    <w:rsid w:val="00264749"/>
    <w:rsid w:val="00280E40"/>
    <w:rsid w:val="002A612D"/>
    <w:rsid w:val="002C2549"/>
    <w:rsid w:val="002C59F0"/>
    <w:rsid w:val="002D4993"/>
    <w:rsid w:val="002E0B9C"/>
    <w:rsid w:val="002E21E7"/>
    <w:rsid w:val="002E32E7"/>
    <w:rsid w:val="002E72EF"/>
    <w:rsid w:val="003071D8"/>
    <w:rsid w:val="0031664C"/>
    <w:rsid w:val="00371728"/>
    <w:rsid w:val="00380470"/>
    <w:rsid w:val="00381454"/>
    <w:rsid w:val="00391C45"/>
    <w:rsid w:val="003C28CD"/>
    <w:rsid w:val="003C3B7A"/>
    <w:rsid w:val="003D3BC9"/>
    <w:rsid w:val="003D3BFF"/>
    <w:rsid w:val="003F11CD"/>
    <w:rsid w:val="00406156"/>
    <w:rsid w:val="0041039A"/>
    <w:rsid w:val="004153F1"/>
    <w:rsid w:val="004303F8"/>
    <w:rsid w:val="00431843"/>
    <w:rsid w:val="0044671A"/>
    <w:rsid w:val="0045009A"/>
    <w:rsid w:val="004504A4"/>
    <w:rsid w:val="00453C0A"/>
    <w:rsid w:val="00455E94"/>
    <w:rsid w:val="00466E97"/>
    <w:rsid w:val="004742CF"/>
    <w:rsid w:val="00494AE4"/>
    <w:rsid w:val="004A6276"/>
    <w:rsid w:val="004B5BFD"/>
    <w:rsid w:val="004B6725"/>
    <w:rsid w:val="004C23F5"/>
    <w:rsid w:val="004C522B"/>
    <w:rsid w:val="004C6BAC"/>
    <w:rsid w:val="004D419A"/>
    <w:rsid w:val="004F151D"/>
    <w:rsid w:val="00501976"/>
    <w:rsid w:val="0051525F"/>
    <w:rsid w:val="005262EF"/>
    <w:rsid w:val="005324BC"/>
    <w:rsid w:val="005514B0"/>
    <w:rsid w:val="00552E11"/>
    <w:rsid w:val="00556E37"/>
    <w:rsid w:val="00564F78"/>
    <w:rsid w:val="005676C8"/>
    <w:rsid w:val="00570021"/>
    <w:rsid w:val="00572E3D"/>
    <w:rsid w:val="00574F9B"/>
    <w:rsid w:val="00576B09"/>
    <w:rsid w:val="00582113"/>
    <w:rsid w:val="00587087"/>
    <w:rsid w:val="005B2399"/>
    <w:rsid w:val="005B2B04"/>
    <w:rsid w:val="005B30FD"/>
    <w:rsid w:val="005C6FB2"/>
    <w:rsid w:val="005D07CA"/>
    <w:rsid w:val="005E4E34"/>
    <w:rsid w:val="00610893"/>
    <w:rsid w:val="006168CB"/>
    <w:rsid w:val="00626DCF"/>
    <w:rsid w:val="00640C11"/>
    <w:rsid w:val="00647F8E"/>
    <w:rsid w:val="0066567A"/>
    <w:rsid w:val="00673BDF"/>
    <w:rsid w:val="00696901"/>
    <w:rsid w:val="006A3613"/>
    <w:rsid w:val="006A55DB"/>
    <w:rsid w:val="006B31C2"/>
    <w:rsid w:val="006B44C5"/>
    <w:rsid w:val="00700811"/>
    <w:rsid w:val="0070454C"/>
    <w:rsid w:val="00706D75"/>
    <w:rsid w:val="007070E1"/>
    <w:rsid w:val="00712AD0"/>
    <w:rsid w:val="007176AE"/>
    <w:rsid w:val="007231CF"/>
    <w:rsid w:val="007362EA"/>
    <w:rsid w:val="00751674"/>
    <w:rsid w:val="0077370A"/>
    <w:rsid w:val="007745AF"/>
    <w:rsid w:val="00791F17"/>
    <w:rsid w:val="007C112D"/>
    <w:rsid w:val="00802103"/>
    <w:rsid w:val="008471D3"/>
    <w:rsid w:val="008560FB"/>
    <w:rsid w:val="008834E1"/>
    <w:rsid w:val="00890EDA"/>
    <w:rsid w:val="00891CAD"/>
    <w:rsid w:val="0089759D"/>
    <w:rsid w:val="008A1411"/>
    <w:rsid w:val="008A1DB2"/>
    <w:rsid w:val="008A20C7"/>
    <w:rsid w:val="008B101F"/>
    <w:rsid w:val="008C3679"/>
    <w:rsid w:val="008D2155"/>
    <w:rsid w:val="008D4EEF"/>
    <w:rsid w:val="008D60B2"/>
    <w:rsid w:val="008E0AC2"/>
    <w:rsid w:val="008E40E5"/>
    <w:rsid w:val="008E70A6"/>
    <w:rsid w:val="009113BF"/>
    <w:rsid w:val="00912ED3"/>
    <w:rsid w:val="00974521"/>
    <w:rsid w:val="009A1751"/>
    <w:rsid w:val="009A3D41"/>
    <w:rsid w:val="009B4C9C"/>
    <w:rsid w:val="009C310E"/>
    <w:rsid w:val="009C4F64"/>
    <w:rsid w:val="009E41F6"/>
    <w:rsid w:val="009E61A1"/>
    <w:rsid w:val="009F0115"/>
    <w:rsid w:val="009F0299"/>
    <w:rsid w:val="00A002EB"/>
    <w:rsid w:val="00A01971"/>
    <w:rsid w:val="00A14F4A"/>
    <w:rsid w:val="00A14F54"/>
    <w:rsid w:val="00A44777"/>
    <w:rsid w:val="00A74AD6"/>
    <w:rsid w:val="00A753DD"/>
    <w:rsid w:val="00A929F1"/>
    <w:rsid w:val="00AA0BEF"/>
    <w:rsid w:val="00AA2A86"/>
    <w:rsid w:val="00AA3FCF"/>
    <w:rsid w:val="00AA6776"/>
    <w:rsid w:val="00AA6AD1"/>
    <w:rsid w:val="00AB3A5E"/>
    <w:rsid w:val="00AF58D6"/>
    <w:rsid w:val="00B36B27"/>
    <w:rsid w:val="00B6216E"/>
    <w:rsid w:val="00B62EA3"/>
    <w:rsid w:val="00B74B2D"/>
    <w:rsid w:val="00B76993"/>
    <w:rsid w:val="00B77F64"/>
    <w:rsid w:val="00BC2EE3"/>
    <w:rsid w:val="00BD59EF"/>
    <w:rsid w:val="00BE4EB3"/>
    <w:rsid w:val="00BF273D"/>
    <w:rsid w:val="00BF6863"/>
    <w:rsid w:val="00C07188"/>
    <w:rsid w:val="00C101D6"/>
    <w:rsid w:val="00C269B2"/>
    <w:rsid w:val="00C4512D"/>
    <w:rsid w:val="00C559E8"/>
    <w:rsid w:val="00C600CA"/>
    <w:rsid w:val="00C75073"/>
    <w:rsid w:val="00C7653B"/>
    <w:rsid w:val="00C80478"/>
    <w:rsid w:val="00CA0610"/>
    <w:rsid w:val="00CB682F"/>
    <w:rsid w:val="00CE31A7"/>
    <w:rsid w:val="00CE4176"/>
    <w:rsid w:val="00CF583D"/>
    <w:rsid w:val="00D05D93"/>
    <w:rsid w:val="00D06D28"/>
    <w:rsid w:val="00D206DD"/>
    <w:rsid w:val="00D250AD"/>
    <w:rsid w:val="00D427E6"/>
    <w:rsid w:val="00D9420E"/>
    <w:rsid w:val="00DA463E"/>
    <w:rsid w:val="00DA5614"/>
    <w:rsid w:val="00DC2324"/>
    <w:rsid w:val="00DD6008"/>
    <w:rsid w:val="00DE4A30"/>
    <w:rsid w:val="00DE5934"/>
    <w:rsid w:val="00DF2056"/>
    <w:rsid w:val="00DF48FF"/>
    <w:rsid w:val="00E17D34"/>
    <w:rsid w:val="00E27A1E"/>
    <w:rsid w:val="00E32A36"/>
    <w:rsid w:val="00E33640"/>
    <w:rsid w:val="00E61FA3"/>
    <w:rsid w:val="00E85676"/>
    <w:rsid w:val="00E97539"/>
    <w:rsid w:val="00E978AF"/>
    <w:rsid w:val="00EA76B0"/>
    <w:rsid w:val="00EB7CE5"/>
    <w:rsid w:val="00EC77A4"/>
    <w:rsid w:val="00ED2717"/>
    <w:rsid w:val="00EE1C79"/>
    <w:rsid w:val="00EF38D7"/>
    <w:rsid w:val="00F07A53"/>
    <w:rsid w:val="00F1398D"/>
    <w:rsid w:val="00F16600"/>
    <w:rsid w:val="00F16F4F"/>
    <w:rsid w:val="00F277C0"/>
    <w:rsid w:val="00F32AEC"/>
    <w:rsid w:val="00F45778"/>
    <w:rsid w:val="00F80BE0"/>
    <w:rsid w:val="00FC1B6C"/>
    <w:rsid w:val="00FD74C6"/>
    <w:rsid w:val="00FF31AB"/>
    <w:rsid w:val="00FF4447"/>
    <w:rsid w:val="00FF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11"/>
    <w:pPr>
      <w:spacing w:after="200" w:line="276" w:lineRule="auto"/>
    </w:pPr>
    <w:rPr>
      <w:rFonts w:cs="Calibri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A6AD1"/>
  </w:style>
  <w:style w:type="paragraph" w:styleId="Footer">
    <w:name w:val="footer"/>
    <w:basedOn w:val="Normal"/>
    <w:link w:val="FooterChar"/>
    <w:uiPriority w:val="99"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A6AD1"/>
  </w:style>
  <w:style w:type="paragraph" w:styleId="BalloonText">
    <w:name w:val="Balloon Text"/>
    <w:basedOn w:val="Normal"/>
    <w:link w:val="BalloonTextChar"/>
    <w:uiPriority w:val="99"/>
    <w:semiHidden/>
    <w:rsid w:val="00AA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4D419A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47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mmures@itmmures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mmures.ro" TargetMode="External"/><Relationship Id="rId1" Type="http://schemas.openxmlformats.org/officeDocument/2006/relationships/hyperlink" Target="mailto:itmmures@itmmures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298</Words>
  <Characters>1701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Rodica Balta</dc:creator>
  <cp:keywords/>
  <dc:description/>
  <cp:lastModifiedBy>timea.bako</cp:lastModifiedBy>
  <cp:revision>2</cp:revision>
  <cp:lastPrinted>2020-06-03T12:17:00Z</cp:lastPrinted>
  <dcterms:created xsi:type="dcterms:W3CDTF">2020-06-15T07:17:00Z</dcterms:created>
  <dcterms:modified xsi:type="dcterms:W3CDTF">2020-06-15T07:17:00Z</dcterms:modified>
</cp:coreProperties>
</file>